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0D1" w:rsidRDefault="008550D1" w:rsidP="008550D1">
      <w:pPr>
        <w:spacing w:line="480" w:lineRule="auto"/>
        <w:jc w:val="center"/>
      </w:pPr>
    </w:p>
    <w:p w:rsidR="008550D1" w:rsidRDefault="008550D1" w:rsidP="008550D1">
      <w:pPr>
        <w:spacing w:line="480" w:lineRule="auto"/>
        <w:jc w:val="center"/>
      </w:pPr>
    </w:p>
    <w:p w:rsidR="008550D1" w:rsidRDefault="008550D1" w:rsidP="008550D1">
      <w:pPr>
        <w:spacing w:line="480" w:lineRule="auto"/>
        <w:jc w:val="center"/>
      </w:pPr>
    </w:p>
    <w:p w:rsidR="008550D1" w:rsidRDefault="008550D1" w:rsidP="008550D1">
      <w:pPr>
        <w:spacing w:line="480" w:lineRule="auto"/>
        <w:jc w:val="center"/>
      </w:pPr>
    </w:p>
    <w:p w:rsidR="008550D1" w:rsidRDefault="008550D1" w:rsidP="008550D1">
      <w:pPr>
        <w:spacing w:line="480" w:lineRule="auto"/>
        <w:jc w:val="center"/>
      </w:pPr>
      <w:r>
        <w:t>Trends in the UK Motorcycle Industry</w:t>
      </w:r>
    </w:p>
    <w:p w:rsidR="008550D1" w:rsidRDefault="008550D1" w:rsidP="008550D1">
      <w:pPr>
        <w:spacing w:line="480" w:lineRule="auto"/>
        <w:jc w:val="center"/>
      </w:pPr>
      <w:r>
        <w:t>Name</w:t>
      </w:r>
    </w:p>
    <w:p w:rsidR="008550D1" w:rsidRDefault="008550D1" w:rsidP="008550D1">
      <w:pPr>
        <w:spacing w:line="480" w:lineRule="auto"/>
        <w:jc w:val="center"/>
      </w:pPr>
      <w:r>
        <w:t>Institutional Affiliation</w:t>
      </w:r>
    </w:p>
    <w:p w:rsidR="008550D1" w:rsidRDefault="008550D1" w:rsidP="008550D1">
      <w:pPr>
        <w:spacing w:line="480" w:lineRule="auto"/>
      </w:pPr>
    </w:p>
    <w:p w:rsidR="008550D1" w:rsidRDefault="008550D1">
      <w:r>
        <w:br w:type="page"/>
      </w:r>
    </w:p>
    <w:sdt>
      <w:sdtPr>
        <w:rPr>
          <w:rFonts w:ascii="Times New Roman" w:eastAsiaTheme="minorHAnsi" w:hAnsi="Times New Roman" w:cs="Times New Roman"/>
          <w:color w:val="auto"/>
          <w:sz w:val="24"/>
          <w:szCs w:val="24"/>
        </w:rPr>
        <w:id w:val="-304312945"/>
        <w:docPartObj>
          <w:docPartGallery w:val="Table of Contents"/>
          <w:docPartUnique/>
        </w:docPartObj>
      </w:sdtPr>
      <w:sdtEndPr>
        <w:rPr>
          <w:b/>
          <w:bCs/>
          <w:noProof/>
        </w:rPr>
      </w:sdtEndPr>
      <w:sdtContent>
        <w:p w:rsidR="003451E9" w:rsidRDefault="003451E9">
          <w:pPr>
            <w:pStyle w:val="TOCHeading"/>
          </w:pPr>
          <w:r>
            <w:t>Table of Contents</w:t>
          </w:r>
        </w:p>
        <w:p w:rsidR="003451E9" w:rsidRDefault="003451E9">
          <w:pPr>
            <w:pStyle w:val="TOC1"/>
            <w:tabs>
              <w:tab w:val="right" w:leader="dot" w:pos="9350"/>
            </w:tabs>
            <w:rPr>
              <w:noProof/>
            </w:rPr>
          </w:pPr>
          <w:r>
            <w:fldChar w:fldCharType="begin"/>
          </w:r>
          <w:r>
            <w:instrText xml:space="preserve"> TOC \o "1-3" \h \z \u </w:instrText>
          </w:r>
          <w:r>
            <w:fldChar w:fldCharType="separate"/>
          </w:r>
          <w:hyperlink w:anchor="_Toc2006773" w:history="1">
            <w:r w:rsidRPr="004F4D9B">
              <w:rPr>
                <w:rStyle w:val="Hyperlink"/>
                <w:b/>
                <w:noProof/>
              </w:rPr>
              <w:t>Summary of the Competitive Context of the Industry</w:t>
            </w:r>
            <w:r>
              <w:rPr>
                <w:noProof/>
                <w:webHidden/>
              </w:rPr>
              <w:tab/>
            </w:r>
            <w:r>
              <w:rPr>
                <w:noProof/>
                <w:webHidden/>
              </w:rPr>
              <w:fldChar w:fldCharType="begin"/>
            </w:r>
            <w:r>
              <w:rPr>
                <w:noProof/>
                <w:webHidden/>
              </w:rPr>
              <w:instrText xml:space="preserve"> PAGEREF _Toc2006773 \h </w:instrText>
            </w:r>
            <w:r>
              <w:rPr>
                <w:noProof/>
                <w:webHidden/>
              </w:rPr>
            </w:r>
            <w:r>
              <w:rPr>
                <w:noProof/>
                <w:webHidden/>
              </w:rPr>
              <w:fldChar w:fldCharType="separate"/>
            </w:r>
            <w:r>
              <w:rPr>
                <w:noProof/>
                <w:webHidden/>
              </w:rPr>
              <w:t>3</w:t>
            </w:r>
            <w:r>
              <w:rPr>
                <w:noProof/>
                <w:webHidden/>
              </w:rPr>
              <w:fldChar w:fldCharType="end"/>
            </w:r>
          </w:hyperlink>
        </w:p>
        <w:p w:rsidR="003451E9" w:rsidRDefault="00931FFA">
          <w:pPr>
            <w:pStyle w:val="TOC1"/>
            <w:tabs>
              <w:tab w:val="right" w:leader="dot" w:pos="9350"/>
            </w:tabs>
            <w:rPr>
              <w:noProof/>
            </w:rPr>
          </w:pPr>
          <w:hyperlink w:anchor="_Toc2006774" w:history="1">
            <w:r w:rsidR="003451E9" w:rsidRPr="004F4D9B">
              <w:rPr>
                <w:rStyle w:val="Hyperlink"/>
                <w:b/>
                <w:noProof/>
              </w:rPr>
              <w:t>PESTEL Analysis of UK Motorcycle Industry</w:t>
            </w:r>
            <w:r w:rsidR="003451E9">
              <w:rPr>
                <w:noProof/>
                <w:webHidden/>
              </w:rPr>
              <w:tab/>
            </w:r>
            <w:r w:rsidR="003451E9">
              <w:rPr>
                <w:noProof/>
                <w:webHidden/>
              </w:rPr>
              <w:fldChar w:fldCharType="begin"/>
            </w:r>
            <w:r w:rsidR="003451E9">
              <w:rPr>
                <w:noProof/>
                <w:webHidden/>
              </w:rPr>
              <w:instrText xml:space="preserve"> PAGEREF _Toc2006774 \h </w:instrText>
            </w:r>
            <w:r w:rsidR="003451E9">
              <w:rPr>
                <w:noProof/>
                <w:webHidden/>
              </w:rPr>
            </w:r>
            <w:r w:rsidR="003451E9">
              <w:rPr>
                <w:noProof/>
                <w:webHidden/>
              </w:rPr>
              <w:fldChar w:fldCharType="separate"/>
            </w:r>
            <w:r w:rsidR="003451E9">
              <w:rPr>
                <w:noProof/>
                <w:webHidden/>
              </w:rPr>
              <w:t>3</w:t>
            </w:r>
            <w:r w:rsidR="003451E9">
              <w:rPr>
                <w:noProof/>
                <w:webHidden/>
              </w:rPr>
              <w:fldChar w:fldCharType="end"/>
            </w:r>
          </w:hyperlink>
        </w:p>
        <w:p w:rsidR="003451E9" w:rsidRDefault="00931FFA">
          <w:pPr>
            <w:pStyle w:val="TOC2"/>
            <w:tabs>
              <w:tab w:val="right" w:leader="dot" w:pos="9350"/>
            </w:tabs>
            <w:rPr>
              <w:noProof/>
            </w:rPr>
          </w:pPr>
          <w:hyperlink w:anchor="_Toc2006775" w:history="1">
            <w:r w:rsidR="003451E9" w:rsidRPr="004F4D9B">
              <w:rPr>
                <w:rStyle w:val="Hyperlink"/>
                <w:b/>
                <w:noProof/>
              </w:rPr>
              <w:t>Political Factors</w:t>
            </w:r>
            <w:r w:rsidR="003451E9">
              <w:rPr>
                <w:noProof/>
                <w:webHidden/>
              </w:rPr>
              <w:tab/>
            </w:r>
            <w:r w:rsidR="003451E9">
              <w:rPr>
                <w:noProof/>
                <w:webHidden/>
              </w:rPr>
              <w:fldChar w:fldCharType="begin"/>
            </w:r>
            <w:r w:rsidR="003451E9">
              <w:rPr>
                <w:noProof/>
                <w:webHidden/>
              </w:rPr>
              <w:instrText xml:space="preserve"> PAGEREF _Toc2006775 \h </w:instrText>
            </w:r>
            <w:r w:rsidR="003451E9">
              <w:rPr>
                <w:noProof/>
                <w:webHidden/>
              </w:rPr>
            </w:r>
            <w:r w:rsidR="003451E9">
              <w:rPr>
                <w:noProof/>
                <w:webHidden/>
              </w:rPr>
              <w:fldChar w:fldCharType="separate"/>
            </w:r>
            <w:r w:rsidR="003451E9">
              <w:rPr>
                <w:noProof/>
                <w:webHidden/>
              </w:rPr>
              <w:t>3</w:t>
            </w:r>
            <w:r w:rsidR="003451E9">
              <w:rPr>
                <w:noProof/>
                <w:webHidden/>
              </w:rPr>
              <w:fldChar w:fldCharType="end"/>
            </w:r>
          </w:hyperlink>
        </w:p>
        <w:p w:rsidR="003451E9" w:rsidRDefault="00931FFA">
          <w:pPr>
            <w:pStyle w:val="TOC2"/>
            <w:tabs>
              <w:tab w:val="right" w:leader="dot" w:pos="9350"/>
            </w:tabs>
            <w:rPr>
              <w:noProof/>
            </w:rPr>
          </w:pPr>
          <w:hyperlink w:anchor="_Toc2006776" w:history="1">
            <w:r w:rsidR="003451E9" w:rsidRPr="004F4D9B">
              <w:rPr>
                <w:rStyle w:val="Hyperlink"/>
                <w:b/>
                <w:noProof/>
              </w:rPr>
              <w:t>Economic Factors</w:t>
            </w:r>
            <w:r w:rsidR="003451E9">
              <w:rPr>
                <w:noProof/>
                <w:webHidden/>
              </w:rPr>
              <w:tab/>
            </w:r>
            <w:r w:rsidR="003451E9">
              <w:rPr>
                <w:noProof/>
                <w:webHidden/>
              </w:rPr>
              <w:fldChar w:fldCharType="begin"/>
            </w:r>
            <w:r w:rsidR="003451E9">
              <w:rPr>
                <w:noProof/>
                <w:webHidden/>
              </w:rPr>
              <w:instrText xml:space="preserve"> PAGEREF _Toc2006776 \h </w:instrText>
            </w:r>
            <w:r w:rsidR="003451E9">
              <w:rPr>
                <w:noProof/>
                <w:webHidden/>
              </w:rPr>
            </w:r>
            <w:r w:rsidR="003451E9">
              <w:rPr>
                <w:noProof/>
                <w:webHidden/>
              </w:rPr>
              <w:fldChar w:fldCharType="separate"/>
            </w:r>
            <w:r w:rsidR="003451E9">
              <w:rPr>
                <w:noProof/>
                <w:webHidden/>
              </w:rPr>
              <w:t>3</w:t>
            </w:r>
            <w:r w:rsidR="003451E9">
              <w:rPr>
                <w:noProof/>
                <w:webHidden/>
              </w:rPr>
              <w:fldChar w:fldCharType="end"/>
            </w:r>
          </w:hyperlink>
        </w:p>
        <w:p w:rsidR="003451E9" w:rsidRDefault="00931FFA">
          <w:pPr>
            <w:pStyle w:val="TOC2"/>
            <w:tabs>
              <w:tab w:val="right" w:leader="dot" w:pos="9350"/>
            </w:tabs>
            <w:rPr>
              <w:noProof/>
            </w:rPr>
          </w:pPr>
          <w:hyperlink w:anchor="_Toc2006777" w:history="1">
            <w:r w:rsidR="003451E9" w:rsidRPr="004F4D9B">
              <w:rPr>
                <w:rStyle w:val="Hyperlink"/>
                <w:b/>
                <w:noProof/>
              </w:rPr>
              <w:t>Social Factors</w:t>
            </w:r>
            <w:r w:rsidR="003451E9">
              <w:rPr>
                <w:noProof/>
                <w:webHidden/>
              </w:rPr>
              <w:tab/>
            </w:r>
            <w:r w:rsidR="003451E9">
              <w:rPr>
                <w:noProof/>
                <w:webHidden/>
              </w:rPr>
              <w:fldChar w:fldCharType="begin"/>
            </w:r>
            <w:r w:rsidR="003451E9">
              <w:rPr>
                <w:noProof/>
                <w:webHidden/>
              </w:rPr>
              <w:instrText xml:space="preserve"> PAGEREF _Toc2006777 \h </w:instrText>
            </w:r>
            <w:r w:rsidR="003451E9">
              <w:rPr>
                <w:noProof/>
                <w:webHidden/>
              </w:rPr>
            </w:r>
            <w:r w:rsidR="003451E9">
              <w:rPr>
                <w:noProof/>
                <w:webHidden/>
              </w:rPr>
              <w:fldChar w:fldCharType="separate"/>
            </w:r>
            <w:r w:rsidR="003451E9">
              <w:rPr>
                <w:noProof/>
                <w:webHidden/>
              </w:rPr>
              <w:t>4</w:t>
            </w:r>
            <w:r w:rsidR="003451E9">
              <w:rPr>
                <w:noProof/>
                <w:webHidden/>
              </w:rPr>
              <w:fldChar w:fldCharType="end"/>
            </w:r>
          </w:hyperlink>
        </w:p>
        <w:p w:rsidR="003451E9" w:rsidRDefault="00931FFA">
          <w:pPr>
            <w:pStyle w:val="TOC2"/>
            <w:tabs>
              <w:tab w:val="right" w:leader="dot" w:pos="9350"/>
            </w:tabs>
            <w:rPr>
              <w:noProof/>
            </w:rPr>
          </w:pPr>
          <w:hyperlink w:anchor="_Toc2006778" w:history="1">
            <w:r w:rsidR="003451E9" w:rsidRPr="004F4D9B">
              <w:rPr>
                <w:rStyle w:val="Hyperlink"/>
                <w:b/>
                <w:noProof/>
              </w:rPr>
              <w:t>Technological Factors</w:t>
            </w:r>
            <w:r w:rsidR="003451E9">
              <w:rPr>
                <w:noProof/>
                <w:webHidden/>
              </w:rPr>
              <w:tab/>
            </w:r>
            <w:r w:rsidR="003451E9">
              <w:rPr>
                <w:noProof/>
                <w:webHidden/>
              </w:rPr>
              <w:fldChar w:fldCharType="begin"/>
            </w:r>
            <w:r w:rsidR="003451E9">
              <w:rPr>
                <w:noProof/>
                <w:webHidden/>
              </w:rPr>
              <w:instrText xml:space="preserve"> PAGEREF _Toc2006778 \h </w:instrText>
            </w:r>
            <w:r w:rsidR="003451E9">
              <w:rPr>
                <w:noProof/>
                <w:webHidden/>
              </w:rPr>
            </w:r>
            <w:r w:rsidR="003451E9">
              <w:rPr>
                <w:noProof/>
                <w:webHidden/>
              </w:rPr>
              <w:fldChar w:fldCharType="separate"/>
            </w:r>
            <w:r w:rsidR="003451E9">
              <w:rPr>
                <w:noProof/>
                <w:webHidden/>
              </w:rPr>
              <w:t>4</w:t>
            </w:r>
            <w:r w:rsidR="003451E9">
              <w:rPr>
                <w:noProof/>
                <w:webHidden/>
              </w:rPr>
              <w:fldChar w:fldCharType="end"/>
            </w:r>
          </w:hyperlink>
        </w:p>
        <w:p w:rsidR="003451E9" w:rsidRDefault="00931FFA">
          <w:pPr>
            <w:pStyle w:val="TOC2"/>
            <w:tabs>
              <w:tab w:val="right" w:leader="dot" w:pos="9350"/>
            </w:tabs>
            <w:rPr>
              <w:noProof/>
            </w:rPr>
          </w:pPr>
          <w:hyperlink w:anchor="_Toc2006779" w:history="1">
            <w:r w:rsidR="003451E9" w:rsidRPr="004F4D9B">
              <w:rPr>
                <w:rStyle w:val="Hyperlink"/>
                <w:b/>
                <w:noProof/>
              </w:rPr>
              <w:t>Environmental Factors</w:t>
            </w:r>
            <w:r w:rsidR="003451E9">
              <w:rPr>
                <w:noProof/>
                <w:webHidden/>
              </w:rPr>
              <w:tab/>
            </w:r>
            <w:r w:rsidR="003451E9">
              <w:rPr>
                <w:noProof/>
                <w:webHidden/>
              </w:rPr>
              <w:fldChar w:fldCharType="begin"/>
            </w:r>
            <w:r w:rsidR="003451E9">
              <w:rPr>
                <w:noProof/>
                <w:webHidden/>
              </w:rPr>
              <w:instrText xml:space="preserve"> PAGEREF _Toc2006779 \h </w:instrText>
            </w:r>
            <w:r w:rsidR="003451E9">
              <w:rPr>
                <w:noProof/>
                <w:webHidden/>
              </w:rPr>
            </w:r>
            <w:r w:rsidR="003451E9">
              <w:rPr>
                <w:noProof/>
                <w:webHidden/>
              </w:rPr>
              <w:fldChar w:fldCharType="separate"/>
            </w:r>
            <w:r w:rsidR="003451E9">
              <w:rPr>
                <w:noProof/>
                <w:webHidden/>
              </w:rPr>
              <w:t>4</w:t>
            </w:r>
            <w:r w:rsidR="003451E9">
              <w:rPr>
                <w:noProof/>
                <w:webHidden/>
              </w:rPr>
              <w:fldChar w:fldCharType="end"/>
            </w:r>
          </w:hyperlink>
        </w:p>
        <w:p w:rsidR="003451E9" w:rsidRDefault="00931FFA">
          <w:pPr>
            <w:pStyle w:val="TOC2"/>
            <w:tabs>
              <w:tab w:val="right" w:leader="dot" w:pos="9350"/>
            </w:tabs>
            <w:rPr>
              <w:noProof/>
            </w:rPr>
          </w:pPr>
          <w:hyperlink w:anchor="_Toc2006780" w:history="1">
            <w:r w:rsidR="003451E9" w:rsidRPr="004F4D9B">
              <w:rPr>
                <w:rStyle w:val="Hyperlink"/>
                <w:b/>
                <w:noProof/>
              </w:rPr>
              <w:t>Legal Factors</w:t>
            </w:r>
            <w:r w:rsidR="003451E9">
              <w:rPr>
                <w:noProof/>
                <w:webHidden/>
              </w:rPr>
              <w:tab/>
            </w:r>
            <w:r w:rsidR="003451E9">
              <w:rPr>
                <w:noProof/>
                <w:webHidden/>
              </w:rPr>
              <w:fldChar w:fldCharType="begin"/>
            </w:r>
            <w:r w:rsidR="003451E9">
              <w:rPr>
                <w:noProof/>
                <w:webHidden/>
              </w:rPr>
              <w:instrText xml:space="preserve"> PAGEREF _Toc2006780 \h </w:instrText>
            </w:r>
            <w:r w:rsidR="003451E9">
              <w:rPr>
                <w:noProof/>
                <w:webHidden/>
              </w:rPr>
            </w:r>
            <w:r w:rsidR="003451E9">
              <w:rPr>
                <w:noProof/>
                <w:webHidden/>
              </w:rPr>
              <w:fldChar w:fldCharType="separate"/>
            </w:r>
            <w:r w:rsidR="003451E9">
              <w:rPr>
                <w:noProof/>
                <w:webHidden/>
              </w:rPr>
              <w:t>5</w:t>
            </w:r>
            <w:r w:rsidR="003451E9">
              <w:rPr>
                <w:noProof/>
                <w:webHidden/>
              </w:rPr>
              <w:fldChar w:fldCharType="end"/>
            </w:r>
          </w:hyperlink>
        </w:p>
        <w:p w:rsidR="003451E9" w:rsidRDefault="00931FFA">
          <w:pPr>
            <w:pStyle w:val="TOC1"/>
            <w:tabs>
              <w:tab w:val="right" w:leader="dot" w:pos="9350"/>
            </w:tabs>
            <w:rPr>
              <w:noProof/>
            </w:rPr>
          </w:pPr>
          <w:hyperlink w:anchor="_Toc2006781" w:history="1">
            <w:r w:rsidR="003451E9" w:rsidRPr="004F4D9B">
              <w:rPr>
                <w:rStyle w:val="Hyperlink"/>
                <w:b/>
                <w:noProof/>
              </w:rPr>
              <w:t>Two Business Opportunities</w:t>
            </w:r>
            <w:r w:rsidR="003451E9">
              <w:rPr>
                <w:noProof/>
                <w:webHidden/>
              </w:rPr>
              <w:tab/>
            </w:r>
            <w:r w:rsidR="003451E9">
              <w:rPr>
                <w:noProof/>
                <w:webHidden/>
              </w:rPr>
              <w:fldChar w:fldCharType="begin"/>
            </w:r>
            <w:r w:rsidR="003451E9">
              <w:rPr>
                <w:noProof/>
                <w:webHidden/>
              </w:rPr>
              <w:instrText xml:space="preserve"> PAGEREF _Toc2006781 \h </w:instrText>
            </w:r>
            <w:r w:rsidR="003451E9">
              <w:rPr>
                <w:noProof/>
                <w:webHidden/>
              </w:rPr>
            </w:r>
            <w:r w:rsidR="003451E9">
              <w:rPr>
                <w:noProof/>
                <w:webHidden/>
              </w:rPr>
              <w:fldChar w:fldCharType="separate"/>
            </w:r>
            <w:r w:rsidR="003451E9">
              <w:rPr>
                <w:noProof/>
                <w:webHidden/>
              </w:rPr>
              <w:t>5</w:t>
            </w:r>
            <w:r w:rsidR="003451E9">
              <w:rPr>
                <w:noProof/>
                <w:webHidden/>
              </w:rPr>
              <w:fldChar w:fldCharType="end"/>
            </w:r>
          </w:hyperlink>
        </w:p>
        <w:p w:rsidR="003451E9" w:rsidRDefault="00931FFA">
          <w:pPr>
            <w:pStyle w:val="TOC1"/>
            <w:tabs>
              <w:tab w:val="right" w:leader="dot" w:pos="9350"/>
            </w:tabs>
            <w:rPr>
              <w:noProof/>
            </w:rPr>
          </w:pPr>
          <w:hyperlink w:anchor="_Toc2006782" w:history="1">
            <w:r w:rsidR="003451E9" w:rsidRPr="004F4D9B">
              <w:rPr>
                <w:rStyle w:val="Hyperlink"/>
                <w:noProof/>
              </w:rPr>
              <w:t>Appendix</w:t>
            </w:r>
            <w:r w:rsidR="003451E9">
              <w:rPr>
                <w:noProof/>
                <w:webHidden/>
              </w:rPr>
              <w:tab/>
            </w:r>
            <w:r w:rsidR="003451E9">
              <w:rPr>
                <w:noProof/>
                <w:webHidden/>
              </w:rPr>
              <w:fldChar w:fldCharType="begin"/>
            </w:r>
            <w:r w:rsidR="003451E9">
              <w:rPr>
                <w:noProof/>
                <w:webHidden/>
              </w:rPr>
              <w:instrText xml:space="preserve"> PAGEREF _Toc2006782 \h </w:instrText>
            </w:r>
            <w:r w:rsidR="003451E9">
              <w:rPr>
                <w:noProof/>
                <w:webHidden/>
              </w:rPr>
            </w:r>
            <w:r w:rsidR="003451E9">
              <w:rPr>
                <w:noProof/>
                <w:webHidden/>
              </w:rPr>
              <w:fldChar w:fldCharType="separate"/>
            </w:r>
            <w:r w:rsidR="003451E9">
              <w:rPr>
                <w:noProof/>
                <w:webHidden/>
              </w:rPr>
              <w:t>7</w:t>
            </w:r>
            <w:r w:rsidR="003451E9">
              <w:rPr>
                <w:noProof/>
                <w:webHidden/>
              </w:rPr>
              <w:fldChar w:fldCharType="end"/>
            </w:r>
          </w:hyperlink>
        </w:p>
        <w:p w:rsidR="003451E9" w:rsidRDefault="00931FFA">
          <w:pPr>
            <w:pStyle w:val="TOC1"/>
            <w:tabs>
              <w:tab w:val="right" w:leader="dot" w:pos="9350"/>
            </w:tabs>
            <w:rPr>
              <w:noProof/>
            </w:rPr>
          </w:pPr>
          <w:hyperlink w:anchor="_Toc2006783" w:history="1">
            <w:r w:rsidR="003451E9" w:rsidRPr="004F4D9B">
              <w:rPr>
                <w:rStyle w:val="Hyperlink"/>
                <w:noProof/>
              </w:rPr>
              <w:t>References</w:t>
            </w:r>
            <w:r w:rsidR="003451E9">
              <w:rPr>
                <w:noProof/>
                <w:webHidden/>
              </w:rPr>
              <w:tab/>
            </w:r>
            <w:r w:rsidR="003451E9">
              <w:rPr>
                <w:noProof/>
                <w:webHidden/>
              </w:rPr>
              <w:fldChar w:fldCharType="begin"/>
            </w:r>
            <w:r w:rsidR="003451E9">
              <w:rPr>
                <w:noProof/>
                <w:webHidden/>
              </w:rPr>
              <w:instrText xml:space="preserve"> PAGEREF _Toc2006783 \h </w:instrText>
            </w:r>
            <w:r w:rsidR="003451E9">
              <w:rPr>
                <w:noProof/>
                <w:webHidden/>
              </w:rPr>
            </w:r>
            <w:r w:rsidR="003451E9">
              <w:rPr>
                <w:noProof/>
                <w:webHidden/>
              </w:rPr>
              <w:fldChar w:fldCharType="separate"/>
            </w:r>
            <w:r w:rsidR="003451E9">
              <w:rPr>
                <w:noProof/>
                <w:webHidden/>
              </w:rPr>
              <w:t>8</w:t>
            </w:r>
            <w:r w:rsidR="003451E9">
              <w:rPr>
                <w:noProof/>
                <w:webHidden/>
              </w:rPr>
              <w:fldChar w:fldCharType="end"/>
            </w:r>
          </w:hyperlink>
        </w:p>
        <w:p w:rsidR="003451E9" w:rsidRDefault="003451E9">
          <w:r>
            <w:rPr>
              <w:b/>
              <w:bCs/>
              <w:noProof/>
            </w:rPr>
            <w:fldChar w:fldCharType="end"/>
          </w:r>
        </w:p>
      </w:sdtContent>
    </w:sdt>
    <w:p w:rsidR="003451E9" w:rsidRDefault="003451E9">
      <w:r>
        <w:br w:type="page"/>
      </w:r>
    </w:p>
    <w:p w:rsidR="008550D1" w:rsidRDefault="008550D1" w:rsidP="003451E9">
      <w:pPr>
        <w:jc w:val="center"/>
      </w:pPr>
      <w:r>
        <w:lastRenderedPageBreak/>
        <w:t>Trends in the UK Motorcycle Industry</w:t>
      </w:r>
    </w:p>
    <w:p w:rsidR="008550D1" w:rsidRPr="003451E9" w:rsidRDefault="008550D1" w:rsidP="003451E9">
      <w:pPr>
        <w:jc w:val="center"/>
        <w:rPr>
          <w:b/>
        </w:rPr>
      </w:pPr>
      <w:bookmarkStart w:id="0" w:name="_Toc2006773"/>
      <w:r w:rsidRPr="003451E9">
        <w:rPr>
          <w:b/>
        </w:rPr>
        <w:t>Summary of the Competitive Context of the Industry</w:t>
      </w:r>
      <w:bookmarkEnd w:id="0"/>
    </w:p>
    <w:p w:rsidR="008550D1" w:rsidRDefault="00C262DD" w:rsidP="003451E9">
      <w:pPr>
        <w:spacing w:line="480" w:lineRule="auto"/>
        <w:ind w:firstLine="720"/>
      </w:pPr>
      <w:r w:rsidRPr="00C262DD">
        <w:t>The motorcycle industry has grown globally in recent years. It is estimated that the UK has over 1.5 million motorcycles (IBIS World, 2019). Even though the purchase of new motorcycles is on the decline, the numbers show that it is at the top considering the number of players in the industry. The advantage of conducting a macro business analysis is that it provides information on the current issues affecting the market which allows businesses to make the right decisions regarding business expansion and change of strategy. The disadvantage is that this analysis is costly in terms of time taken to study the market and seeking the services of an independent consultant who can give unbiased information regarding the market.</w:t>
      </w:r>
      <w:r w:rsidR="008F644C">
        <w:t xml:space="preserve"> </w:t>
      </w:r>
    </w:p>
    <w:p w:rsidR="008550D1" w:rsidRPr="003451E9" w:rsidRDefault="008550D1" w:rsidP="003451E9">
      <w:pPr>
        <w:jc w:val="center"/>
        <w:rPr>
          <w:b/>
        </w:rPr>
      </w:pPr>
      <w:bookmarkStart w:id="1" w:name="_Toc2006774"/>
      <w:r w:rsidRPr="003451E9">
        <w:rPr>
          <w:b/>
        </w:rPr>
        <w:t>PESTEL Analysis of UK Motorcycle Industry</w:t>
      </w:r>
      <w:bookmarkEnd w:id="1"/>
    </w:p>
    <w:p w:rsidR="008550D1" w:rsidRPr="003451E9" w:rsidRDefault="008550D1" w:rsidP="003451E9">
      <w:pPr>
        <w:rPr>
          <w:b/>
        </w:rPr>
      </w:pPr>
      <w:bookmarkStart w:id="2" w:name="_Toc2006775"/>
      <w:r w:rsidRPr="003451E9">
        <w:rPr>
          <w:b/>
        </w:rPr>
        <w:t>Political Factors</w:t>
      </w:r>
      <w:bookmarkEnd w:id="2"/>
    </w:p>
    <w:p w:rsidR="00906989" w:rsidRDefault="00906989" w:rsidP="00906989">
      <w:pPr>
        <w:spacing w:line="480" w:lineRule="auto"/>
        <w:ind w:firstLine="720"/>
      </w:pPr>
      <w:r>
        <w:t>Politics affect the industry directly has it has a major influence on policy formulation and implementation. The current political environment in the UK is controlled by Brexit talks which have cast doubt to the future of foreign companies in the UK. The current Brexit talks have seen a drop in the sales of motorcycles from 6,266 to 5,142 from 2017 to 2018 respectively. The current political climate is affecting investor confidence as well as the consumer. Buyers are now opting to reduce their spending in the wake of the potential economic meltdown.</w:t>
      </w:r>
    </w:p>
    <w:p w:rsidR="00906989" w:rsidRPr="003451E9" w:rsidRDefault="00906989" w:rsidP="003451E9">
      <w:pPr>
        <w:rPr>
          <w:b/>
        </w:rPr>
      </w:pPr>
      <w:bookmarkStart w:id="3" w:name="_Toc2006776"/>
      <w:r w:rsidRPr="003451E9">
        <w:rPr>
          <w:b/>
        </w:rPr>
        <w:t>Economic Factors</w:t>
      </w:r>
      <w:bookmarkEnd w:id="3"/>
    </w:p>
    <w:p w:rsidR="00906989" w:rsidRDefault="00906989" w:rsidP="00906989">
      <w:pPr>
        <w:spacing w:line="480" w:lineRule="auto"/>
        <w:ind w:firstLine="720"/>
      </w:pPr>
      <w:r>
        <w:t xml:space="preserve">The UK has enjoyed a solid economic growth that has been accompanied by economic development. The creation of more jobs and the focus of the country is industrialization has allowed the citizens to generate more income (Ho, 2014). The move has seen more people affording to purchase motorcycles. However, the economy has been affected by the ongoing Brexit talks which have decreased production. The potential exit from the European Union has </w:t>
      </w:r>
      <w:r>
        <w:lastRenderedPageBreak/>
        <w:t xml:space="preserve">cast doubt on the ability of the economy to grow since no deal has been reached that would allow the country to continue benefiting economically from other European countries. </w:t>
      </w:r>
    </w:p>
    <w:p w:rsidR="00906989" w:rsidRPr="003451E9" w:rsidRDefault="00906989" w:rsidP="003451E9">
      <w:pPr>
        <w:rPr>
          <w:b/>
        </w:rPr>
      </w:pPr>
      <w:bookmarkStart w:id="4" w:name="_Toc2006777"/>
      <w:r w:rsidRPr="003451E9">
        <w:rPr>
          <w:b/>
        </w:rPr>
        <w:t>Social Factors</w:t>
      </w:r>
      <w:bookmarkEnd w:id="4"/>
    </w:p>
    <w:p w:rsidR="00906989" w:rsidRDefault="00906989" w:rsidP="00906989">
      <w:pPr>
        <w:spacing w:line="480" w:lineRule="auto"/>
        <w:ind w:firstLine="720"/>
      </w:pPr>
      <w:r>
        <w:t>Social factors refer to a countries culture and population distribution. The UK has one of the largest population that is literate. The culture of the country has also evolved which has helped to break the barriers to allow all the people to access different forms of transport. The move has seen motorcycles being purchased for recreation purposes as well as leisure (Ho, 2014). Even though there have been attempts to ban motorcycle sport, several stakeholders have come out to defend the sport</w:t>
      </w:r>
      <w:r w:rsidR="000D0E5C">
        <w:t xml:space="preserve"> (Motorcycle Industry Association, 2018)</w:t>
      </w:r>
      <w:r>
        <w:t xml:space="preserve">. The politics surrounding this issue will continue and depending on the agreements that will be reached, the industry is now facing a potential failure. </w:t>
      </w:r>
    </w:p>
    <w:p w:rsidR="00906989" w:rsidRPr="003451E9" w:rsidRDefault="00906989" w:rsidP="003451E9">
      <w:pPr>
        <w:rPr>
          <w:b/>
        </w:rPr>
      </w:pPr>
      <w:bookmarkStart w:id="5" w:name="_Toc2006778"/>
      <w:r w:rsidRPr="003451E9">
        <w:rPr>
          <w:b/>
        </w:rPr>
        <w:t>Technological Factors</w:t>
      </w:r>
      <w:bookmarkEnd w:id="5"/>
    </w:p>
    <w:p w:rsidR="00906989" w:rsidRDefault="00906989" w:rsidP="00906989">
      <w:pPr>
        <w:spacing w:line="480" w:lineRule="auto"/>
        <w:ind w:firstLine="720"/>
      </w:pPr>
      <w:r>
        <w:t>New technologies are coming up to improve the safety of motorcycles. Besides, innovations are being developed to improve the general experience of riding motorcycles. Technology is the change factor in this industry since more users are demanding for efficient motorcycles that would match their leisure interests. New technologies that could reduce environmental destruction would see brands being allowed into the country. The Motorcycle Industry Association has come up with new rules that would impr</w:t>
      </w:r>
      <w:r w:rsidR="000D0E5C">
        <w:t>ove the security of motorcycles (Motorcycle Industry Association, 2018)</w:t>
      </w:r>
      <w:r>
        <w:t xml:space="preserve"> These ratings must be met by all the manufacturers to continue their operations in the market.</w:t>
      </w:r>
    </w:p>
    <w:p w:rsidR="00906989" w:rsidRPr="003451E9" w:rsidRDefault="00906989" w:rsidP="003451E9">
      <w:pPr>
        <w:rPr>
          <w:b/>
        </w:rPr>
      </w:pPr>
      <w:bookmarkStart w:id="6" w:name="_Toc2006779"/>
      <w:r w:rsidRPr="003451E9">
        <w:rPr>
          <w:b/>
        </w:rPr>
        <w:t>Environmental Factors</w:t>
      </w:r>
      <w:bookmarkEnd w:id="6"/>
    </w:p>
    <w:p w:rsidR="00906989" w:rsidRDefault="00906989" w:rsidP="00906989">
      <w:pPr>
        <w:spacing w:line="480" w:lineRule="auto"/>
        <w:ind w:firstLine="720"/>
      </w:pPr>
      <w:r>
        <w:t xml:space="preserve">The major issues on the environment are the reduction of carbon emission into the atmosphere. There are several calls to manufacturers to produce motorcycles that would have </w:t>
      </w:r>
      <w:r>
        <w:lastRenderedPageBreak/>
        <w:t>limited impact on the environment. Besides, the government can implement laws to reduce the number of motorcycles being sold in the country.  The EU has implemented new environmental laws which require manufacturers and marketers to comply with these provisions of protecting the environment</w:t>
      </w:r>
      <w:r w:rsidR="000D0E5C">
        <w:t xml:space="preserve"> (Bentley, 2015)</w:t>
      </w:r>
      <w:r>
        <w:t>. The new environmental rules mean that the industry has to adjust or risk being locked out of the industry. Going forward, the industry will be shaped by how it complies with global environmental regulation.</w:t>
      </w:r>
    </w:p>
    <w:p w:rsidR="00906989" w:rsidRPr="003451E9" w:rsidRDefault="00906989" w:rsidP="003451E9">
      <w:pPr>
        <w:rPr>
          <w:b/>
        </w:rPr>
      </w:pPr>
      <w:bookmarkStart w:id="7" w:name="_Toc2006780"/>
      <w:r w:rsidRPr="003451E9">
        <w:rPr>
          <w:b/>
        </w:rPr>
        <w:t>Legal Factors</w:t>
      </w:r>
      <w:bookmarkEnd w:id="7"/>
    </w:p>
    <w:p w:rsidR="008550D1" w:rsidRDefault="00906989" w:rsidP="00906989">
      <w:pPr>
        <w:spacing w:line="480" w:lineRule="auto"/>
        <w:ind w:firstLine="720"/>
      </w:pPr>
      <w:r>
        <w:t>The Brexit talks in the UK is likely to affect the existing legal environment. The outcome from these talks would determine if the industry will further grow or if new laws that will be introduced will negatively affect the industry</w:t>
      </w:r>
      <w:r w:rsidR="000D0E5C">
        <w:t xml:space="preserve"> (Hunt &amp; Wheeler, </w:t>
      </w:r>
      <w:r w:rsidR="000D0E5C" w:rsidRPr="000D0E5C">
        <w:t>2017</w:t>
      </w:r>
      <w:r w:rsidR="000D0E5C">
        <w:t>)</w:t>
      </w:r>
      <w:r>
        <w:t>. The future of the industry is uncertain. European environmental laws are further affecting the industry due to new demands to manufacturers to protect the environment. The existing legal framework in the UK is set to change depending on the outcome of Brexit talks. The deal that will be reached will also determine how the legal environment will change.</w:t>
      </w:r>
      <w:r w:rsidR="00C262DD">
        <w:t xml:space="preserve"> </w:t>
      </w:r>
    </w:p>
    <w:p w:rsidR="008550D1" w:rsidRPr="003451E9" w:rsidRDefault="008550D1" w:rsidP="003451E9">
      <w:pPr>
        <w:jc w:val="center"/>
        <w:rPr>
          <w:b/>
        </w:rPr>
      </w:pPr>
      <w:bookmarkStart w:id="8" w:name="_Toc2006781"/>
      <w:r w:rsidRPr="003451E9">
        <w:rPr>
          <w:b/>
        </w:rPr>
        <w:t>Two Business Opportunities</w:t>
      </w:r>
      <w:bookmarkEnd w:id="8"/>
    </w:p>
    <w:p w:rsidR="008550D1" w:rsidRDefault="008550D1" w:rsidP="008550D1">
      <w:pPr>
        <w:spacing w:line="480" w:lineRule="auto"/>
        <w:ind w:firstLine="720"/>
      </w:pPr>
      <w:r>
        <w:t>The two opportunities that motorcycle companies should seek to exploit is the manufacture of electric motorcycles and reduction of costs to make them affordable. The growing demand for environmental protection. These new demands have created opportunities where companies can invest in the production of electric motorcycles to comply with environmental regulations</w:t>
      </w:r>
      <w:r w:rsidR="001061B1">
        <w:t xml:space="preserve"> (IBIS World, 2019)</w:t>
      </w:r>
      <w:r>
        <w:t xml:space="preserve">. These new regulations are opening opportunities to grow the industry further. The other opportunity is for the manufacturers to invest in technologies that would help cut costs as well as improve the experience from motorcycles. The </w:t>
      </w:r>
      <w:r>
        <w:lastRenderedPageBreak/>
        <w:t>move would see the company improving sales by selling to individuals with lower income. Besides, more people would be able to afford motorcycles due to reduced prices.</w:t>
      </w:r>
    </w:p>
    <w:p w:rsidR="008550D1" w:rsidRDefault="008550D1">
      <w:r>
        <w:br w:type="page"/>
      </w:r>
    </w:p>
    <w:p w:rsidR="00906989" w:rsidRPr="00AD7951" w:rsidRDefault="00906989" w:rsidP="003451E9">
      <w:pPr>
        <w:jc w:val="center"/>
      </w:pPr>
      <w:bookmarkStart w:id="9" w:name="_Toc2006782"/>
      <w:r>
        <w:lastRenderedPageBreak/>
        <w:t>Appendix</w:t>
      </w:r>
      <w:bookmarkEnd w:id="9"/>
    </w:p>
    <w:tbl>
      <w:tblPr>
        <w:tblStyle w:val="TableGrid"/>
        <w:tblW w:w="0" w:type="auto"/>
        <w:tblLook w:val="04A0" w:firstRow="1" w:lastRow="0" w:firstColumn="1" w:lastColumn="0" w:noHBand="0" w:noVBand="1"/>
      </w:tblPr>
      <w:tblGrid>
        <w:gridCol w:w="1653"/>
        <w:gridCol w:w="3210"/>
        <w:gridCol w:w="2503"/>
        <w:gridCol w:w="1984"/>
      </w:tblGrid>
      <w:tr w:rsidR="001D4F8A" w:rsidTr="001D4F8A">
        <w:tc>
          <w:tcPr>
            <w:tcW w:w="1657" w:type="dxa"/>
          </w:tcPr>
          <w:p w:rsidR="001D4F8A" w:rsidRPr="006C0A5F" w:rsidRDefault="001D4F8A" w:rsidP="00ED248E">
            <w:pPr>
              <w:rPr>
                <w:b/>
              </w:rPr>
            </w:pPr>
            <w:r>
              <w:rPr>
                <w:b/>
              </w:rPr>
              <w:t>PESTEL Analysis</w:t>
            </w:r>
          </w:p>
        </w:tc>
        <w:tc>
          <w:tcPr>
            <w:tcW w:w="3623" w:type="dxa"/>
          </w:tcPr>
          <w:p w:rsidR="001D4F8A" w:rsidRPr="006C0A5F" w:rsidRDefault="001D4F8A" w:rsidP="00ED248E">
            <w:pPr>
              <w:rPr>
                <w:b/>
              </w:rPr>
            </w:pPr>
            <w:r>
              <w:rPr>
                <w:b/>
              </w:rPr>
              <w:t>Influence on the</w:t>
            </w:r>
            <w:r w:rsidRPr="006C0A5F">
              <w:rPr>
                <w:b/>
              </w:rPr>
              <w:t xml:space="preserve"> </w:t>
            </w:r>
            <w:r>
              <w:rPr>
                <w:b/>
              </w:rPr>
              <w:t>Industry</w:t>
            </w:r>
          </w:p>
        </w:tc>
        <w:tc>
          <w:tcPr>
            <w:tcW w:w="2035" w:type="dxa"/>
          </w:tcPr>
          <w:p w:rsidR="001D4F8A" w:rsidRDefault="001D4F8A" w:rsidP="00ED248E">
            <w:pPr>
              <w:rPr>
                <w:b/>
              </w:rPr>
            </w:pPr>
            <w:r>
              <w:rPr>
                <w:b/>
              </w:rPr>
              <w:t xml:space="preserve">Importance </w:t>
            </w:r>
          </w:p>
        </w:tc>
        <w:tc>
          <w:tcPr>
            <w:tcW w:w="2035" w:type="dxa"/>
          </w:tcPr>
          <w:p w:rsidR="001D4F8A" w:rsidRDefault="001D4F8A" w:rsidP="00ED248E">
            <w:pPr>
              <w:rPr>
                <w:b/>
              </w:rPr>
            </w:pPr>
            <w:r>
              <w:rPr>
                <w:b/>
              </w:rPr>
              <w:t>Timeframe</w:t>
            </w:r>
          </w:p>
        </w:tc>
      </w:tr>
      <w:tr w:rsidR="001D4F8A" w:rsidTr="001D4F8A">
        <w:tc>
          <w:tcPr>
            <w:tcW w:w="1657" w:type="dxa"/>
          </w:tcPr>
          <w:p w:rsidR="001D4F8A" w:rsidRDefault="001D4F8A" w:rsidP="00ED248E">
            <w:r>
              <w:t>Political Factors</w:t>
            </w:r>
          </w:p>
        </w:tc>
        <w:tc>
          <w:tcPr>
            <w:tcW w:w="3623" w:type="dxa"/>
          </w:tcPr>
          <w:p w:rsidR="001D4F8A" w:rsidRDefault="001D4F8A" w:rsidP="00ED248E">
            <w:pPr>
              <w:pStyle w:val="ListParagraph"/>
              <w:numPr>
                <w:ilvl w:val="0"/>
                <w:numId w:val="1"/>
              </w:numPr>
            </w:pPr>
            <w:r>
              <w:t>The current political climate is controlled by Brexit talks.</w:t>
            </w:r>
          </w:p>
          <w:p w:rsidR="001D4F8A" w:rsidRDefault="001D4F8A" w:rsidP="00ED248E">
            <w:pPr>
              <w:pStyle w:val="ListParagraph"/>
              <w:numPr>
                <w:ilvl w:val="0"/>
                <w:numId w:val="1"/>
              </w:numPr>
            </w:pPr>
            <w:r>
              <w:t>The deliberation from these talks will shape the direction of the industry.</w:t>
            </w:r>
          </w:p>
          <w:p w:rsidR="001D4F8A" w:rsidRDefault="001D4F8A" w:rsidP="00ED248E">
            <w:pPr>
              <w:pStyle w:val="ListParagraph"/>
              <w:numPr>
                <w:ilvl w:val="0"/>
                <w:numId w:val="1"/>
              </w:numPr>
            </w:pPr>
            <w:r>
              <w:t>The motorcycle industry is likely to be affected depending on the outcomes of the decision surrounding this political issue.</w:t>
            </w:r>
          </w:p>
          <w:p w:rsidR="001D4F8A" w:rsidRDefault="001D4F8A" w:rsidP="00ED248E">
            <w:pPr>
              <w:pStyle w:val="ListParagraph"/>
              <w:numPr>
                <w:ilvl w:val="0"/>
                <w:numId w:val="1"/>
              </w:numPr>
            </w:pPr>
          </w:p>
        </w:tc>
        <w:tc>
          <w:tcPr>
            <w:tcW w:w="2035" w:type="dxa"/>
          </w:tcPr>
          <w:p w:rsidR="001D4F8A" w:rsidRDefault="00D91EB1" w:rsidP="00ED248E">
            <w:pPr>
              <w:pStyle w:val="ListParagraph"/>
              <w:numPr>
                <w:ilvl w:val="0"/>
                <w:numId w:val="1"/>
              </w:numPr>
            </w:pPr>
            <w:r>
              <w:t>These political factors have an impact on policy formulation and implementation.</w:t>
            </w:r>
          </w:p>
        </w:tc>
        <w:tc>
          <w:tcPr>
            <w:tcW w:w="2035" w:type="dxa"/>
          </w:tcPr>
          <w:p w:rsidR="001D4F8A" w:rsidRDefault="00D91EB1" w:rsidP="00ED248E">
            <w:pPr>
              <w:pStyle w:val="ListParagraph"/>
              <w:numPr>
                <w:ilvl w:val="0"/>
                <w:numId w:val="1"/>
              </w:numPr>
            </w:pPr>
            <w:r>
              <w:t>2-3years</w:t>
            </w:r>
          </w:p>
        </w:tc>
      </w:tr>
      <w:tr w:rsidR="001D4F8A" w:rsidTr="001D4F8A">
        <w:tc>
          <w:tcPr>
            <w:tcW w:w="1657" w:type="dxa"/>
          </w:tcPr>
          <w:p w:rsidR="001D4F8A" w:rsidRDefault="001D4F8A" w:rsidP="00ED248E">
            <w:r>
              <w:t>Economic Factors</w:t>
            </w:r>
          </w:p>
        </w:tc>
        <w:tc>
          <w:tcPr>
            <w:tcW w:w="3623" w:type="dxa"/>
          </w:tcPr>
          <w:p w:rsidR="001D4F8A" w:rsidRDefault="001D4F8A" w:rsidP="00ED248E">
            <w:pPr>
              <w:pStyle w:val="ListParagraph"/>
              <w:numPr>
                <w:ilvl w:val="0"/>
                <w:numId w:val="2"/>
              </w:numPr>
            </w:pPr>
            <w:r>
              <w:t>The UK has enjoyed a solid economic growth that has been accompanied by economic development.</w:t>
            </w:r>
          </w:p>
          <w:p w:rsidR="001D4F8A" w:rsidRDefault="001D4F8A" w:rsidP="00ED248E">
            <w:pPr>
              <w:pStyle w:val="ListParagraph"/>
              <w:numPr>
                <w:ilvl w:val="0"/>
                <w:numId w:val="2"/>
              </w:numPr>
            </w:pPr>
            <w:r>
              <w:t>High employment rates and increase in income of the citizens allows them to purchase motorcycles.</w:t>
            </w:r>
          </w:p>
          <w:p w:rsidR="001D4F8A" w:rsidRDefault="001D4F8A" w:rsidP="00ED248E">
            <w:pPr>
              <w:pStyle w:val="ListParagraph"/>
              <w:numPr>
                <w:ilvl w:val="0"/>
                <w:numId w:val="2"/>
              </w:numPr>
            </w:pPr>
            <w:r>
              <w:t>The recent surge in the sales of motorcycles is as a result of a growing economy.</w:t>
            </w:r>
          </w:p>
          <w:p w:rsidR="001D4F8A" w:rsidRDefault="001D4F8A" w:rsidP="00ED248E">
            <w:pPr>
              <w:pStyle w:val="ListParagraph"/>
              <w:numPr>
                <w:ilvl w:val="0"/>
                <w:numId w:val="2"/>
              </w:numPr>
            </w:pPr>
            <w:r>
              <w:t>The future of the industry is safe as long as the economy is growing.</w:t>
            </w:r>
          </w:p>
        </w:tc>
        <w:tc>
          <w:tcPr>
            <w:tcW w:w="2035" w:type="dxa"/>
          </w:tcPr>
          <w:p w:rsidR="001D4F8A" w:rsidRDefault="00D91EB1" w:rsidP="00ED248E">
            <w:pPr>
              <w:pStyle w:val="ListParagraph"/>
              <w:numPr>
                <w:ilvl w:val="0"/>
                <w:numId w:val="2"/>
              </w:numPr>
            </w:pPr>
            <w:r>
              <w:t>It shapes the spending patterns of consumers.</w:t>
            </w:r>
          </w:p>
          <w:p w:rsidR="00D91EB1" w:rsidRDefault="00D91EB1" w:rsidP="00ED248E">
            <w:pPr>
              <w:pStyle w:val="ListParagraph"/>
              <w:numPr>
                <w:ilvl w:val="0"/>
                <w:numId w:val="2"/>
              </w:numPr>
            </w:pPr>
            <w:r>
              <w:t>It has an impact on purchasing decisions.</w:t>
            </w:r>
          </w:p>
        </w:tc>
        <w:tc>
          <w:tcPr>
            <w:tcW w:w="2035" w:type="dxa"/>
          </w:tcPr>
          <w:p w:rsidR="001D4F8A" w:rsidRDefault="00D91EB1" w:rsidP="00ED248E">
            <w:pPr>
              <w:pStyle w:val="ListParagraph"/>
              <w:numPr>
                <w:ilvl w:val="0"/>
                <w:numId w:val="2"/>
              </w:numPr>
            </w:pPr>
            <w:r>
              <w:t>Long term</w:t>
            </w:r>
          </w:p>
        </w:tc>
      </w:tr>
      <w:tr w:rsidR="001D4F8A" w:rsidTr="001D4F8A">
        <w:tc>
          <w:tcPr>
            <w:tcW w:w="1657" w:type="dxa"/>
          </w:tcPr>
          <w:p w:rsidR="001D4F8A" w:rsidRDefault="001D4F8A" w:rsidP="00ED248E">
            <w:r>
              <w:t>Social Factors</w:t>
            </w:r>
          </w:p>
        </w:tc>
        <w:tc>
          <w:tcPr>
            <w:tcW w:w="3623" w:type="dxa"/>
          </w:tcPr>
          <w:p w:rsidR="001D4F8A" w:rsidRDefault="001D4F8A" w:rsidP="00ED248E">
            <w:pPr>
              <w:pStyle w:val="ListParagraph"/>
              <w:numPr>
                <w:ilvl w:val="0"/>
                <w:numId w:val="3"/>
              </w:numPr>
            </w:pPr>
            <w:r>
              <w:t xml:space="preserve">The UK has one of the largest population that is literate. </w:t>
            </w:r>
          </w:p>
          <w:p w:rsidR="001D4F8A" w:rsidRDefault="001D4F8A" w:rsidP="00ED248E">
            <w:pPr>
              <w:pStyle w:val="ListParagraph"/>
              <w:numPr>
                <w:ilvl w:val="0"/>
                <w:numId w:val="3"/>
              </w:numPr>
            </w:pPr>
            <w:r>
              <w:t xml:space="preserve">The culture of the country has also evolved which has helped to break the barriers to allow all the people to access </w:t>
            </w:r>
            <w:r>
              <w:lastRenderedPageBreak/>
              <w:t>different forms of transport.</w:t>
            </w:r>
          </w:p>
          <w:p w:rsidR="001D4F8A" w:rsidRDefault="001D4F8A" w:rsidP="00ED248E">
            <w:pPr>
              <w:pStyle w:val="ListParagraph"/>
              <w:numPr>
                <w:ilvl w:val="0"/>
                <w:numId w:val="3"/>
              </w:numPr>
            </w:pPr>
            <w:r>
              <w:t>The change in social dynamics presents enormous growth opportunity in the industry.</w:t>
            </w:r>
          </w:p>
        </w:tc>
        <w:tc>
          <w:tcPr>
            <w:tcW w:w="2035" w:type="dxa"/>
          </w:tcPr>
          <w:p w:rsidR="001D4F8A" w:rsidRDefault="00D91EB1" w:rsidP="00ED248E">
            <w:pPr>
              <w:pStyle w:val="ListParagraph"/>
              <w:numPr>
                <w:ilvl w:val="0"/>
                <w:numId w:val="3"/>
              </w:numPr>
            </w:pPr>
            <w:r>
              <w:lastRenderedPageBreak/>
              <w:t>It influences customer behavior and attitudes towards the use of motorcycles.</w:t>
            </w:r>
          </w:p>
        </w:tc>
        <w:tc>
          <w:tcPr>
            <w:tcW w:w="2035" w:type="dxa"/>
          </w:tcPr>
          <w:p w:rsidR="001D4F8A" w:rsidRDefault="00D91EB1" w:rsidP="00ED248E">
            <w:pPr>
              <w:pStyle w:val="ListParagraph"/>
              <w:numPr>
                <w:ilvl w:val="0"/>
                <w:numId w:val="3"/>
              </w:numPr>
            </w:pPr>
            <w:r>
              <w:t>1-2 years but it keeps changing.</w:t>
            </w:r>
          </w:p>
        </w:tc>
      </w:tr>
      <w:tr w:rsidR="001D4F8A" w:rsidTr="008A6187">
        <w:trPr>
          <w:trHeight w:val="3050"/>
        </w:trPr>
        <w:tc>
          <w:tcPr>
            <w:tcW w:w="1657" w:type="dxa"/>
          </w:tcPr>
          <w:p w:rsidR="001D4F8A" w:rsidRDefault="001D4F8A" w:rsidP="00ED248E">
            <w:r>
              <w:lastRenderedPageBreak/>
              <w:t>Technological Factors</w:t>
            </w:r>
          </w:p>
        </w:tc>
        <w:tc>
          <w:tcPr>
            <w:tcW w:w="3623" w:type="dxa"/>
          </w:tcPr>
          <w:p w:rsidR="001D4F8A" w:rsidRDefault="001D4F8A" w:rsidP="00ED248E">
            <w:pPr>
              <w:pStyle w:val="ListParagraph"/>
              <w:numPr>
                <w:ilvl w:val="0"/>
                <w:numId w:val="3"/>
              </w:numPr>
            </w:pPr>
            <w:r>
              <w:t>New technologies are coming up to improve the safety of motorcycles.</w:t>
            </w:r>
          </w:p>
          <w:p w:rsidR="001D4F8A" w:rsidRDefault="001D4F8A" w:rsidP="00ED248E">
            <w:pPr>
              <w:pStyle w:val="ListParagraph"/>
              <w:numPr>
                <w:ilvl w:val="0"/>
                <w:numId w:val="3"/>
              </w:numPr>
            </w:pPr>
            <w:r>
              <w:t>The further look to improve the experience.</w:t>
            </w:r>
          </w:p>
          <w:p w:rsidR="001D4F8A" w:rsidRDefault="001D4F8A" w:rsidP="00ED248E">
            <w:pPr>
              <w:pStyle w:val="ListParagraph"/>
              <w:numPr>
                <w:ilvl w:val="0"/>
                <w:numId w:val="3"/>
              </w:numPr>
            </w:pPr>
            <w:r>
              <w:t>The same technologies could be used to address the challenges of environmental conservation.</w:t>
            </w:r>
          </w:p>
        </w:tc>
        <w:tc>
          <w:tcPr>
            <w:tcW w:w="2035" w:type="dxa"/>
          </w:tcPr>
          <w:p w:rsidR="001D4F8A" w:rsidRDefault="00D91EB1" w:rsidP="00ED248E">
            <w:pPr>
              <w:pStyle w:val="ListParagraph"/>
              <w:numPr>
                <w:ilvl w:val="0"/>
                <w:numId w:val="3"/>
              </w:numPr>
            </w:pPr>
            <w:r>
              <w:t>It allows companies to develop competitive edge over rivals in the market.</w:t>
            </w:r>
          </w:p>
        </w:tc>
        <w:tc>
          <w:tcPr>
            <w:tcW w:w="2035" w:type="dxa"/>
          </w:tcPr>
          <w:p w:rsidR="001D4F8A" w:rsidRDefault="00D91EB1" w:rsidP="00ED248E">
            <w:pPr>
              <w:pStyle w:val="ListParagraph"/>
              <w:numPr>
                <w:ilvl w:val="0"/>
                <w:numId w:val="3"/>
              </w:numPr>
            </w:pPr>
            <w:r>
              <w:t>1-2 years.</w:t>
            </w:r>
          </w:p>
        </w:tc>
      </w:tr>
      <w:tr w:rsidR="001D4F8A" w:rsidTr="001D4F8A">
        <w:tc>
          <w:tcPr>
            <w:tcW w:w="1657" w:type="dxa"/>
          </w:tcPr>
          <w:p w:rsidR="001D4F8A" w:rsidRDefault="001D4F8A" w:rsidP="00ED248E">
            <w:r>
              <w:t>Environmental Factors</w:t>
            </w:r>
          </w:p>
        </w:tc>
        <w:tc>
          <w:tcPr>
            <w:tcW w:w="3623" w:type="dxa"/>
          </w:tcPr>
          <w:p w:rsidR="001D4F8A" w:rsidRDefault="001D4F8A" w:rsidP="00ED248E">
            <w:pPr>
              <w:pStyle w:val="ListParagraph"/>
              <w:numPr>
                <w:ilvl w:val="0"/>
                <w:numId w:val="3"/>
              </w:numPr>
            </w:pPr>
            <w:r>
              <w:t>The major issues on the environment are the reduction of carbon emission into the atmosphere.</w:t>
            </w:r>
          </w:p>
          <w:p w:rsidR="001D4F8A" w:rsidRDefault="001D4F8A" w:rsidP="00ED248E">
            <w:pPr>
              <w:pStyle w:val="ListParagraph"/>
              <w:numPr>
                <w:ilvl w:val="0"/>
                <w:numId w:val="3"/>
              </w:numPr>
            </w:pPr>
            <w:r>
              <w:t>There are several calls to manufacturers to produce motorcycles that would have limited impact on the environment.</w:t>
            </w:r>
          </w:p>
          <w:p w:rsidR="001D4F8A" w:rsidRDefault="001D4F8A" w:rsidP="00ED248E">
            <w:pPr>
              <w:pStyle w:val="ListParagraph"/>
              <w:numPr>
                <w:ilvl w:val="0"/>
                <w:numId w:val="3"/>
              </w:numPr>
            </w:pPr>
            <w:r>
              <w:t>The government can implement laws to reduce the number of motorcycles being sold in the country.</w:t>
            </w:r>
          </w:p>
        </w:tc>
        <w:tc>
          <w:tcPr>
            <w:tcW w:w="2035" w:type="dxa"/>
          </w:tcPr>
          <w:p w:rsidR="001D4F8A" w:rsidRDefault="00D91EB1" w:rsidP="00ED248E">
            <w:pPr>
              <w:pStyle w:val="ListParagraph"/>
              <w:numPr>
                <w:ilvl w:val="0"/>
                <w:numId w:val="3"/>
              </w:numPr>
            </w:pPr>
            <w:r>
              <w:t>It regulates the market on accepatable practices in the industry.</w:t>
            </w:r>
          </w:p>
        </w:tc>
        <w:tc>
          <w:tcPr>
            <w:tcW w:w="2035" w:type="dxa"/>
          </w:tcPr>
          <w:p w:rsidR="001D4F8A" w:rsidRDefault="00D91EB1" w:rsidP="00ED248E">
            <w:pPr>
              <w:pStyle w:val="ListParagraph"/>
              <w:numPr>
                <w:ilvl w:val="0"/>
                <w:numId w:val="3"/>
              </w:numPr>
            </w:pPr>
            <w:r>
              <w:t>3-5 years</w:t>
            </w:r>
          </w:p>
        </w:tc>
      </w:tr>
      <w:tr w:rsidR="001D4F8A" w:rsidTr="001D4F8A">
        <w:tc>
          <w:tcPr>
            <w:tcW w:w="1657" w:type="dxa"/>
          </w:tcPr>
          <w:p w:rsidR="001D4F8A" w:rsidRDefault="001D4F8A" w:rsidP="00ED248E">
            <w:r>
              <w:t>Legal Factors</w:t>
            </w:r>
          </w:p>
        </w:tc>
        <w:tc>
          <w:tcPr>
            <w:tcW w:w="3623" w:type="dxa"/>
          </w:tcPr>
          <w:p w:rsidR="001D4F8A" w:rsidRDefault="001D4F8A" w:rsidP="00ED248E">
            <w:pPr>
              <w:pStyle w:val="ListParagraph"/>
              <w:numPr>
                <w:ilvl w:val="0"/>
                <w:numId w:val="3"/>
              </w:numPr>
            </w:pPr>
            <w:r>
              <w:t>The Brexit talks in the UK is likely to affect the existing legal environment.</w:t>
            </w:r>
          </w:p>
          <w:p w:rsidR="001D4F8A" w:rsidRDefault="001D4F8A" w:rsidP="00ED248E">
            <w:pPr>
              <w:pStyle w:val="ListParagraph"/>
              <w:numPr>
                <w:ilvl w:val="0"/>
                <w:numId w:val="3"/>
              </w:numPr>
            </w:pPr>
            <w:r>
              <w:t>The future of the industry is uncertain as it relies on the outcome of Brexit talks.</w:t>
            </w:r>
          </w:p>
          <w:p w:rsidR="001D4F8A" w:rsidRDefault="001D4F8A" w:rsidP="00ED248E">
            <w:pPr>
              <w:pStyle w:val="ListParagraph"/>
              <w:numPr>
                <w:ilvl w:val="0"/>
                <w:numId w:val="3"/>
              </w:numPr>
            </w:pPr>
            <w:r>
              <w:t xml:space="preserve">The European environmental laws </w:t>
            </w:r>
            <w:r>
              <w:lastRenderedPageBreak/>
              <w:t xml:space="preserve">present another setback to the industry. </w:t>
            </w:r>
          </w:p>
        </w:tc>
        <w:tc>
          <w:tcPr>
            <w:tcW w:w="2035" w:type="dxa"/>
          </w:tcPr>
          <w:p w:rsidR="001D4F8A" w:rsidRDefault="00D91EB1" w:rsidP="00ED248E">
            <w:pPr>
              <w:pStyle w:val="ListParagraph"/>
              <w:numPr>
                <w:ilvl w:val="0"/>
                <w:numId w:val="3"/>
              </w:numPr>
            </w:pPr>
            <w:r>
              <w:lastRenderedPageBreak/>
              <w:t>It protects the industry from exploitation and entry of rivals who have not been approved to operate.</w:t>
            </w:r>
          </w:p>
        </w:tc>
        <w:tc>
          <w:tcPr>
            <w:tcW w:w="2035" w:type="dxa"/>
          </w:tcPr>
          <w:p w:rsidR="001D4F8A" w:rsidRDefault="00D91EB1" w:rsidP="00ED248E">
            <w:pPr>
              <w:pStyle w:val="ListParagraph"/>
              <w:numPr>
                <w:ilvl w:val="0"/>
                <w:numId w:val="3"/>
              </w:numPr>
            </w:pPr>
            <w:r>
              <w:t>1-2 years.</w:t>
            </w:r>
            <w:bookmarkStart w:id="10" w:name="_GoBack"/>
            <w:bookmarkEnd w:id="10"/>
          </w:p>
        </w:tc>
      </w:tr>
    </w:tbl>
    <w:p w:rsidR="00906989" w:rsidRPr="00F1761E" w:rsidRDefault="00906989" w:rsidP="00906989">
      <w:pPr>
        <w:jc w:val="both"/>
        <w:rPr>
          <w:rFonts w:ascii="Arial" w:hAnsi="Arial" w:cs="Arial"/>
          <w:noProof/>
          <w:sz w:val="22"/>
        </w:rPr>
      </w:pPr>
    </w:p>
    <w:p w:rsidR="00906989" w:rsidRDefault="00906989"/>
    <w:p w:rsidR="00906989" w:rsidRDefault="00906989">
      <w:r>
        <w:br w:type="page"/>
      </w:r>
    </w:p>
    <w:p w:rsidR="008550D1" w:rsidRDefault="008550D1" w:rsidP="003451E9">
      <w:pPr>
        <w:jc w:val="center"/>
      </w:pPr>
      <w:bookmarkStart w:id="11" w:name="_Toc2006783"/>
      <w:r>
        <w:lastRenderedPageBreak/>
        <w:t>References</w:t>
      </w:r>
      <w:bookmarkEnd w:id="11"/>
    </w:p>
    <w:p w:rsidR="000D0E5C" w:rsidRDefault="000D0E5C" w:rsidP="000D0E5C">
      <w:pPr>
        <w:spacing w:line="480" w:lineRule="auto"/>
        <w:ind w:left="720" w:hanging="720"/>
      </w:pPr>
      <w:r w:rsidRPr="000D0E5C">
        <w:t>Adler-Nissen, R., Galpin, C., &amp; Rosamond, B. (2017). Performing Brexit: How a post-Brexit world is imagined outside the United Kingdom. </w:t>
      </w:r>
      <w:r w:rsidRPr="000D0E5C">
        <w:rPr>
          <w:i/>
          <w:iCs/>
        </w:rPr>
        <w:t>The British Journal of Politics and International Relations</w:t>
      </w:r>
      <w:r w:rsidRPr="000D0E5C">
        <w:t>, </w:t>
      </w:r>
      <w:r w:rsidRPr="000D0E5C">
        <w:rPr>
          <w:i/>
          <w:iCs/>
        </w:rPr>
        <w:t>19</w:t>
      </w:r>
      <w:r w:rsidRPr="000D0E5C">
        <w:t>(3), 573-591.</w:t>
      </w:r>
    </w:p>
    <w:p w:rsidR="000D0E5C" w:rsidRDefault="000D0E5C" w:rsidP="000D0E5C">
      <w:pPr>
        <w:spacing w:line="480" w:lineRule="auto"/>
        <w:ind w:left="720" w:hanging="720"/>
      </w:pPr>
      <w:r>
        <w:t xml:space="preserve">Bentley, C. (2015, April 15). </w:t>
      </w:r>
      <w:r w:rsidRPr="000D0E5C">
        <w:rPr>
          <w:i/>
        </w:rPr>
        <w:t>UK motorcycles: a multi-billion-pound industry</w:t>
      </w:r>
      <w:r>
        <w:rPr>
          <w:i/>
        </w:rPr>
        <w:t xml:space="preserve">. </w:t>
      </w:r>
      <w:r>
        <w:t xml:space="preserve">Retrieved from </w:t>
      </w:r>
      <w:hyperlink r:id="rId8" w:history="1">
        <w:r w:rsidRPr="0082190F">
          <w:rPr>
            <w:rStyle w:val="Hyperlink"/>
          </w:rPr>
          <w:t>https://www.themanufacturer.com/articles/uk-motorcycles-a-multi-billion-pound-industry/</w:t>
        </w:r>
      </w:hyperlink>
      <w:r>
        <w:t xml:space="preserve"> </w:t>
      </w:r>
    </w:p>
    <w:p w:rsidR="000D0E5C" w:rsidRDefault="000D0E5C" w:rsidP="000D0E5C">
      <w:pPr>
        <w:spacing w:line="480" w:lineRule="auto"/>
        <w:ind w:left="720" w:hanging="720"/>
      </w:pPr>
      <w:r>
        <w:t xml:space="preserve">Classic Bike History. (2017, March 28). </w:t>
      </w:r>
      <w:r w:rsidRPr="000D0E5C">
        <w:rPr>
          <w:i/>
        </w:rPr>
        <w:t>The British Motorcycle Industry Is Dead, Long Live the British Motorcycle Industry</w:t>
      </w:r>
      <w:r>
        <w:t xml:space="preserve">. Retrieved from </w:t>
      </w:r>
      <w:hyperlink r:id="rId9" w:history="1">
        <w:r w:rsidRPr="0082190F">
          <w:rPr>
            <w:rStyle w:val="Hyperlink"/>
          </w:rPr>
          <w:t>https://classicbikehistory.com/bike-features/the-british-motorcycle-industry-is-dead/</w:t>
        </w:r>
      </w:hyperlink>
      <w:r>
        <w:t xml:space="preserve"> </w:t>
      </w:r>
    </w:p>
    <w:p w:rsidR="000D0E5C" w:rsidRDefault="000D0E5C" w:rsidP="00D63588">
      <w:pPr>
        <w:spacing w:line="480" w:lineRule="auto"/>
        <w:ind w:left="720" w:hanging="720"/>
      </w:pPr>
      <w:r>
        <w:t>Greenacre, S. (2016, May 10).</w:t>
      </w:r>
      <w:r w:rsidRPr="008550D1">
        <w:t xml:space="preserve"> </w:t>
      </w:r>
      <w:r w:rsidRPr="008550D1">
        <w:rPr>
          <w:i/>
        </w:rPr>
        <w:t>UK Motorcycle Sales Continue to Grow</w:t>
      </w:r>
      <w:r>
        <w:t xml:space="preserve">. Visor Down. Retrieved from </w:t>
      </w:r>
      <w:hyperlink r:id="rId10" w:history="1">
        <w:r w:rsidRPr="00581DD1">
          <w:rPr>
            <w:rStyle w:val="Hyperlink"/>
          </w:rPr>
          <w:t>https://www.visordown.com/news/industry/uk-motorcycle-sales-continue-grow</w:t>
        </w:r>
      </w:hyperlink>
      <w:r>
        <w:t xml:space="preserve"> </w:t>
      </w:r>
    </w:p>
    <w:p w:rsidR="000D0E5C" w:rsidRDefault="000D0E5C" w:rsidP="00D63588">
      <w:pPr>
        <w:spacing w:line="480" w:lineRule="auto"/>
        <w:ind w:left="720" w:hanging="720"/>
      </w:pPr>
      <w:r w:rsidRPr="00493CBD">
        <w:t>Ho, J. K. K. (2014). Formulation of a systemic PEST analysis for strategic analysis. </w:t>
      </w:r>
      <w:r w:rsidRPr="00493CBD">
        <w:rPr>
          <w:i/>
          <w:iCs/>
        </w:rPr>
        <w:t>European academic research</w:t>
      </w:r>
      <w:r w:rsidRPr="00493CBD">
        <w:t>, </w:t>
      </w:r>
      <w:r w:rsidRPr="00493CBD">
        <w:rPr>
          <w:i/>
          <w:iCs/>
        </w:rPr>
        <w:t>2</w:t>
      </w:r>
      <w:r w:rsidRPr="00493CBD">
        <w:t>(5), 6478-6492.</w:t>
      </w:r>
    </w:p>
    <w:p w:rsidR="000D0E5C" w:rsidRDefault="000D0E5C" w:rsidP="000D0E5C">
      <w:pPr>
        <w:spacing w:line="480" w:lineRule="auto"/>
        <w:ind w:left="720" w:hanging="720"/>
      </w:pPr>
      <w:r w:rsidRPr="000D0E5C">
        <w:t>Hunt, A., &amp; Wheeler, B. (2017). Brexit: All you need to know about the UK leaving the EU. </w:t>
      </w:r>
      <w:r w:rsidRPr="000D0E5C">
        <w:rPr>
          <w:i/>
          <w:iCs/>
        </w:rPr>
        <w:t>BBC News</w:t>
      </w:r>
      <w:r w:rsidRPr="000D0E5C">
        <w:t>, </w:t>
      </w:r>
      <w:r w:rsidRPr="000D0E5C">
        <w:rPr>
          <w:i/>
          <w:iCs/>
        </w:rPr>
        <w:t>25</w:t>
      </w:r>
      <w:r w:rsidRPr="000D0E5C">
        <w:t>.</w:t>
      </w:r>
    </w:p>
    <w:p w:rsidR="000D0E5C" w:rsidRDefault="000D0E5C" w:rsidP="00D63588">
      <w:pPr>
        <w:spacing w:line="480" w:lineRule="auto"/>
        <w:ind w:left="720" w:hanging="720"/>
      </w:pPr>
      <w:r>
        <w:t xml:space="preserve">IBIS World. (2019). </w:t>
      </w:r>
      <w:r w:rsidRPr="00D63588">
        <w:t>Motorcycle Manufacturing - UK Market Research Report</w:t>
      </w:r>
      <w:r>
        <w:t xml:space="preserve">. Retrieved from </w:t>
      </w:r>
      <w:hyperlink r:id="rId11" w:history="1">
        <w:r w:rsidRPr="00581DD1">
          <w:rPr>
            <w:rStyle w:val="Hyperlink"/>
          </w:rPr>
          <w:t>https://www.ibisworld.co.uk/industry-trends/market-research-reports/manufacturing/manufacture-of-other-transport-equipment/motorcycle-manufacturing.html</w:t>
        </w:r>
      </w:hyperlink>
      <w:r>
        <w:t xml:space="preserve"> </w:t>
      </w:r>
    </w:p>
    <w:p w:rsidR="000D0E5C" w:rsidRPr="004217F1" w:rsidRDefault="000D0E5C" w:rsidP="004217F1">
      <w:pPr>
        <w:spacing w:line="480" w:lineRule="auto"/>
        <w:ind w:left="720" w:hanging="720"/>
      </w:pPr>
      <w:r>
        <w:t>Motorcycle Industry Association. (2018, June 1).</w:t>
      </w:r>
      <w:r w:rsidRPr="004217F1">
        <w:t xml:space="preserve"> </w:t>
      </w:r>
      <w:r w:rsidRPr="004217F1">
        <w:rPr>
          <w:i/>
        </w:rPr>
        <w:t>MCIA condemns European Commission move to end motorcycle sport.</w:t>
      </w:r>
      <w:r>
        <w:t xml:space="preserve"> Retrieved from </w:t>
      </w:r>
    </w:p>
    <w:p w:rsidR="000D0E5C" w:rsidRDefault="000D0E5C" w:rsidP="004217F1">
      <w:pPr>
        <w:spacing w:line="480" w:lineRule="auto"/>
        <w:ind w:left="720" w:hanging="720"/>
      </w:pPr>
      <w:r>
        <w:lastRenderedPageBreak/>
        <w:t xml:space="preserve">Motorcycle Industry Association. (2018, June 8). </w:t>
      </w:r>
      <w:r w:rsidRPr="004217F1">
        <w:rPr>
          <w:i/>
        </w:rPr>
        <w:t>Motorcycle Industry Association announces a new motorcycle &amp; scooter anti-theft security rating programme</w:t>
      </w:r>
      <w:r>
        <w:t xml:space="preserve">. Retrieved from </w:t>
      </w:r>
      <w:hyperlink r:id="rId12" w:history="1">
        <w:r w:rsidRPr="0082190F">
          <w:rPr>
            <w:rStyle w:val="Hyperlink"/>
          </w:rPr>
          <w:t>http://www.mcia.co.uk/newsstory/mciasecured</w:t>
        </w:r>
      </w:hyperlink>
      <w:r>
        <w:t xml:space="preserve"> </w:t>
      </w:r>
    </w:p>
    <w:p w:rsidR="000D0E5C" w:rsidRDefault="000D0E5C" w:rsidP="004217F1">
      <w:pPr>
        <w:spacing w:line="480" w:lineRule="auto"/>
        <w:ind w:left="720" w:hanging="720"/>
      </w:pPr>
      <w:r>
        <w:t xml:space="preserve">Motorcycle Industry Association. (2018, Oct 12). </w:t>
      </w:r>
      <w:r w:rsidRPr="004217F1">
        <w:rPr>
          <w:i/>
        </w:rPr>
        <w:t>MCIA Annual Conference and networking event</w:t>
      </w:r>
      <w:r>
        <w:t xml:space="preserve">. Retrieved from </w:t>
      </w:r>
      <w:hyperlink r:id="rId13" w:history="1">
        <w:r w:rsidRPr="0082190F">
          <w:rPr>
            <w:rStyle w:val="Hyperlink"/>
          </w:rPr>
          <w:t>http://www.mcia.co.uk/newsstory/annualconf2018</w:t>
        </w:r>
      </w:hyperlink>
      <w:r>
        <w:t xml:space="preserve"> </w:t>
      </w:r>
    </w:p>
    <w:p w:rsidR="000D0E5C" w:rsidRPr="004217F1" w:rsidRDefault="000D0E5C" w:rsidP="004217F1">
      <w:pPr>
        <w:spacing w:line="480" w:lineRule="auto"/>
        <w:ind w:left="720" w:hanging="720"/>
      </w:pPr>
      <w:r>
        <w:t xml:space="preserve">Motorcycle Industry Association. (2019, Jan 10). </w:t>
      </w:r>
      <w:r w:rsidRPr="004217F1">
        <w:rPr>
          <w:i/>
        </w:rPr>
        <w:t>2018 Powered Two Wheeler Market</w:t>
      </w:r>
      <w:r>
        <w:t xml:space="preserve">. Retrieved from </w:t>
      </w:r>
      <w:hyperlink r:id="rId14" w:history="1">
        <w:r w:rsidRPr="0082190F">
          <w:rPr>
            <w:rStyle w:val="Hyperlink"/>
          </w:rPr>
          <w:t>http://www.mcia.co.uk/newsstory/registrations</w:t>
        </w:r>
      </w:hyperlink>
      <w:r>
        <w:t xml:space="preserve"> </w:t>
      </w:r>
    </w:p>
    <w:p w:rsidR="000D0E5C" w:rsidRDefault="000D0E5C" w:rsidP="00D63588">
      <w:pPr>
        <w:spacing w:line="480" w:lineRule="auto"/>
        <w:ind w:left="720" w:hanging="720"/>
      </w:pPr>
      <w:r>
        <w:t xml:space="preserve">Motorcycle Industry Association. (2019, Jan 24). </w:t>
      </w:r>
      <w:r w:rsidRPr="004217F1">
        <w:rPr>
          <w:i/>
        </w:rPr>
        <w:t>Motor Insurance Directive (“Vnuk”) – Landmark success for Motorcycle Sport</w:t>
      </w:r>
      <w:r>
        <w:t xml:space="preserve">. Retrieved from </w:t>
      </w:r>
      <w:hyperlink r:id="rId15" w:history="1">
        <w:r w:rsidRPr="0082190F">
          <w:rPr>
            <w:rStyle w:val="Hyperlink"/>
          </w:rPr>
          <w:t>http://www.mcia.co.uk/newsstory/vnukjan01</w:t>
        </w:r>
      </w:hyperlink>
      <w:r>
        <w:t xml:space="preserve"> </w:t>
      </w:r>
    </w:p>
    <w:p w:rsidR="000D0E5C" w:rsidRDefault="000D0E5C" w:rsidP="000D0E5C">
      <w:pPr>
        <w:spacing w:line="480" w:lineRule="auto"/>
        <w:ind w:left="720" w:hanging="720"/>
      </w:pPr>
      <w:r>
        <w:t xml:space="preserve">PA. (2015, April 22). </w:t>
      </w:r>
      <w:r w:rsidRPr="000D0E5C">
        <w:rPr>
          <w:i/>
        </w:rPr>
        <w:t>UK motorcycle industry worth £5.3bn</w:t>
      </w:r>
      <w:r>
        <w:t xml:space="preserve">. Retrieved from </w:t>
      </w:r>
      <w:hyperlink r:id="rId16" w:history="1">
        <w:r w:rsidRPr="0082190F">
          <w:rPr>
            <w:rStyle w:val="Hyperlink"/>
          </w:rPr>
          <w:t>http://home.bt.com/lifestyle/motoring/motoring-news/uk-motorcycle-industry-worth-53bn-11363977005100</w:t>
        </w:r>
      </w:hyperlink>
      <w:r>
        <w:t xml:space="preserve"> </w:t>
      </w:r>
    </w:p>
    <w:p w:rsidR="000D0E5C" w:rsidRDefault="000D0E5C" w:rsidP="004217F1">
      <w:pPr>
        <w:spacing w:line="480" w:lineRule="auto"/>
        <w:ind w:left="720" w:hanging="720"/>
      </w:pPr>
      <w:r>
        <w:t xml:space="preserve">Thomson, L. (2019, 16 Jan). Motorbike Sales Slump Ahead of Brexit. Visor Down. Retrieved from </w:t>
      </w:r>
      <w:hyperlink r:id="rId17" w:history="1">
        <w:r w:rsidRPr="0082190F">
          <w:rPr>
            <w:rStyle w:val="Hyperlink"/>
          </w:rPr>
          <w:t>https://www.visordown.com/news/industry/motorbike-sales-slump-ahead-brexit</w:t>
        </w:r>
      </w:hyperlink>
      <w:r>
        <w:t xml:space="preserve"> </w:t>
      </w:r>
    </w:p>
    <w:p w:rsidR="000D0E5C" w:rsidRDefault="000D0E5C" w:rsidP="000D0E5C">
      <w:pPr>
        <w:spacing w:line="480" w:lineRule="auto"/>
        <w:ind w:left="720" w:hanging="720"/>
      </w:pPr>
      <w:r>
        <w:t>VisordownTue. (</w:t>
      </w:r>
      <w:r w:rsidRPr="004217F1">
        <w:t>2018</w:t>
      </w:r>
      <w:r>
        <w:t>, Jan 16).</w:t>
      </w:r>
      <w:r w:rsidRPr="004217F1">
        <w:t xml:space="preserve"> </w:t>
      </w:r>
      <w:r w:rsidRPr="000D0E5C">
        <w:rPr>
          <w:i/>
        </w:rPr>
        <w:t>UK Motorcycle Sales End Gloomy Year with New Low in December</w:t>
      </w:r>
      <w:r>
        <w:rPr>
          <w:i/>
        </w:rPr>
        <w:t xml:space="preserve">. </w:t>
      </w:r>
      <w:r>
        <w:t xml:space="preserve">Retrieved from </w:t>
      </w:r>
      <w:hyperlink r:id="rId18" w:history="1">
        <w:r w:rsidRPr="0082190F">
          <w:rPr>
            <w:rStyle w:val="Hyperlink"/>
          </w:rPr>
          <w:t>https://www.visordown.com/news/industry/uk-motorcycle-sales-end-gloomy-year-new-low-december</w:t>
        </w:r>
      </w:hyperlink>
      <w:r>
        <w:t xml:space="preserve"> </w:t>
      </w:r>
    </w:p>
    <w:p w:rsidR="00F1761E" w:rsidRDefault="00F1761E"/>
    <w:sectPr w:rsidR="00F1761E" w:rsidSect="008550D1">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FFA" w:rsidRDefault="00931FFA" w:rsidP="008550D1">
      <w:pPr>
        <w:spacing w:after="0" w:line="240" w:lineRule="auto"/>
      </w:pPr>
      <w:r>
        <w:separator/>
      </w:r>
    </w:p>
  </w:endnote>
  <w:endnote w:type="continuationSeparator" w:id="0">
    <w:p w:rsidR="00931FFA" w:rsidRDefault="00931FFA" w:rsidP="00855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FFA" w:rsidRDefault="00931FFA" w:rsidP="008550D1">
      <w:pPr>
        <w:spacing w:after="0" w:line="240" w:lineRule="auto"/>
      </w:pPr>
      <w:r>
        <w:separator/>
      </w:r>
    </w:p>
  </w:footnote>
  <w:footnote w:type="continuationSeparator" w:id="0">
    <w:p w:rsidR="00931FFA" w:rsidRDefault="00931FFA" w:rsidP="008550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D1" w:rsidRDefault="008550D1">
    <w:pPr>
      <w:pStyle w:val="Header"/>
      <w:jc w:val="right"/>
    </w:pPr>
    <w:r>
      <w:t xml:space="preserve">TRENDS IN THE UK MOTORCYCLE INDUSTRY </w:t>
    </w:r>
    <w:r>
      <w:tab/>
    </w:r>
    <w:sdt>
      <w:sdtPr>
        <w:id w:val="-17736187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04782">
          <w:rPr>
            <w:noProof/>
          </w:rPr>
          <w:t>10</w:t>
        </w:r>
        <w:r>
          <w:rPr>
            <w:noProof/>
          </w:rPr>
          <w:fldChar w:fldCharType="end"/>
        </w:r>
      </w:sdtContent>
    </w:sdt>
  </w:p>
  <w:p w:rsidR="008550D1" w:rsidRDefault="008550D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D1" w:rsidRDefault="008550D1">
    <w:pPr>
      <w:pStyle w:val="Header"/>
      <w:jc w:val="right"/>
    </w:pPr>
    <w:r>
      <w:t xml:space="preserve">Running head: TRENDS IN THE UK MOTORCYCLE INDUSTRY </w:t>
    </w:r>
    <w:r>
      <w:tab/>
    </w:r>
    <w:sdt>
      <w:sdtPr>
        <w:id w:val="-12384725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91EB1">
          <w:rPr>
            <w:noProof/>
          </w:rPr>
          <w:t>1</w:t>
        </w:r>
        <w:r>
          <w:rPr>
            <w:noProof/>
          </w:rPr>
          <w:fldChar w:fldCharType="end"/>
        </w:r>
      </w:sdtContent>
    </w:sdt>
  </w:p>
  <w:p w:rsidR="008550D1" w:rsidRDefault="008550D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D4285"/>
    <w:multiLevelType w:val="hybridMultilevel"/>
    <w:tmpl w:val="78BE9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2537ED"/>
    <w:multiLevelType w:val="hybridMultilevel"/>
    <w:tmpl w:val="93CEB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B5411D"/>
    <w:multiLevelType w:val="hybridMultilevel"/>
    <w:tmpl w:val="8FE48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9B"/>
    <w:rsid w:val="00047216"/>
    <w:rsid w:val="000D0E5C"/>
    <w:rsid w:val="001061B1"/>
    <w:rsid w:val="001D03F7"/>
    <w:rsid w:val="001D4F8A"/>
    <w:rsid w:val="00262AB2"/>
    <w:rsid w:val="002838B2"/>
    <w:rsid w:val="003451E9"/>
    <w:rsid w:val="00404782"/>
    <w:rsid w:val="004217F1"/>
    <w:rsid w:val="00554E3F"/>
    <w:rsid w:val="0063085F"/>
    <w:rsid w:val="00773F9B"/>
    <w:rsid w:val="00794569"/>
    <w:rsid w:val="007C27CE"/>
    <w:rsid w:val="008550D1"/>
    <w:rsid w:val="008A6187"/>
    <w:rsid w:val="008F644C"/>
    <w:rsid w:val="00906989"/>
    <w:rsid w:val="00931FFA"/>
    <w:rsid w:val="00C262DD"/>
    <w:rsid w:val="00C86ECA"/>
    <w:rsid w:val="00D63588"/>
    <w:rsid w:val="00D91EB1"/>
    <w:rsid w:val="00E77E6E"/>
    <w:rsid w:val="00F1761E"/>
    <w:rsid w:val="00F230AE"/>
    <w:rsid w:val="00F75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D9FD6"/>
  <w15:chartTrackingRefBased/>
  <w15:docId w15:val="{7CCA263A-E33E-48E0-B422-35B83BCC6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838B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217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0D1"/>
  </w:style>
  <w:style w:type="paragraph" w:styleId="Footer">
    <w:name w:val="footer"/>
    <w:basedOn w:val="Normal"/>
    <w:link w:val="FooterChar"/>
    <w:uiPriority w:val="99"/>
    <w:unhideWhenUsed/>
    <w:rsid w:val="008550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0D1"/>
  </w:style>
  <w:style w:type="character" w:styleId="Hyperlink">
    <w:name w:val="Hyperlink"/>
    <w:basedOn w:val="DefaultParagraphFont"/>
    <w:uiPriority w:val="99"/>
    <w:unhideWhenUsed/>
    <w:rsid w:val="008550D1"/>
    <w:rPr>
      <w:color w:val="0563C1" w:themeColor="hyperlink"/>
      <w:u w:val="single"/>
    </w:rPr>
  </w:style>
  <w:style w:type="table" w:styleId="TableGrid">
    <w:name w:val="Table Grid"/>
    <w:basedOn w:val="TableNormal"/>
    <w:uiPriority w:val="39"/>
    <w:rsid w:val="00F17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761E"/>
    <w:pPr>
      <w:ind w:left="720"/>
      <w:contextualSpacing/>
    </w:pPr>
  </w:style>
  <w:style w:type="character" w:customStyle="1" w:styleId="Heading2Char">
    <w:name w:val="Heading 2 Char"/>
    <w:basedOn w:val="DefaultParagraphFont"/>
    <w:link w:val="Heading2"/>
    <w:uiPriority w:val="9"/>
    <w:semiHidden/>
    <w:rsid w:val="004217F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2838B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838B2"/>
    <w:pPr>
      <w:outlineLvl w:val="9"/>
    </w:pPr>
  </w:style>
  <w:style w:type="paragraph" w:styleId="TOC1">
    <w:name w:val="toc 1"/>
    <w:basedOn w:val="Normal"/>
    <w:next w:val="Normal"/>
    <w:autoRedefine/>
    <w:uiPriority w:val="39"/>
    <w:unhideWhenUsed/>
    <w:rsid w:val="003451E9"/>
    <w:pPr>
      <w:spacing w:after="100"/>
    </w:pPr>
  </w:style>
  <w:style w:type="paragraph" w:styleId="TOC2">
    <w:name w:val="toc 2"/>
    <w:basedOn w:val="Normal"/>
    <w:next w:val="Normal"/>
    <w:autoRedefine/>
    <w:uiPriority w:val="39"/>
    <w:unhideWhenUsed/>
    <w:rsid w:val="003451E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717603">
      <w:bodyDiv w:val="1"/>
      <w:marLeft w:val="0"/>
      <w:marRight w:val="0"/>
      <w:marTop w:val="0"/>
      <w:marBottom w:val="0"/>
      <w:divBdr>
        <w:top w:val="none" w:sz="0" w:space="0" w:color="auto"/>
        <w:left w:val="none" w:sz="0" w:space="0" w:color="auto"/>
        <w:bottom w:val="none" w:sz="0" w:space="0" w:color="auto"/>
        <w:right w:val="none" w:sz="0" w:space="0" w:color="auto"/>
      </w:divBdr>
    </w:div>
    <w:div w:id="715660645">
      <w:bodyDiv w:val="1"/>
      <w:marLeft w:val="0"/>
      <w:marRight w:val="0"/>
      <w:marTop w:val="0"/>
      <w:marBottom w:val="0"/>
      <w:divBdr>
        <w:top w:val="none" w:sz="0" w:space="0" w:color="auto"/>
        <w:left w:val="none" w:sz="0" w:space="0" w:color="auto"/>
        <w:bottom w:val="none" w:sz="0" w:space="0" w:color="auto"/>
        <w:right w:val="none" w:sz="0" w:space="0" w:color="auto"/>
      </w:divBdr>
    </w:div>
    <w:div w:id="771776690">
      <w:bodyDiv w:val="1"/>
      <w:marLeft w:val="0"/>
      <w:marRight w:val="0"/>
      <w:marTop w:val="0"/>
      <w:marBottom w:val="0"/>
      <w:divBdr>
        <w:top w:val="none" w:sz="0" w:space="0" w:color="auto"/>
        <w:left w:val="none" w:sz="0" w:space="0" w:color="auto"/>
        <w:bottom w:val="none" w:sz="0" w:space="0" w:color="auto"/>
        <w:right w:val="none" w:sz="0" w:space="0" w:color="auto"/>
      </w:divBdr>
    </w:div>
    <w:div w:id="210024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manufacturer.com/articles/uk-motorcycles-a-multi-billion-pound-industry/" TargetMode="External"/><Relationship Id="rId13" Type="http://schemas.openxmlformats.org/officeDocument/2006/relationships/hyperlink" Target="http://www.mcia.co.uk/newsstory/annualconf2018" TargetMode="External"/><Relationship Id="rId18" Type="http://schemas.openxmlformats.org/officeDocument/2006/relationships/hyperlink" Target="https://www.visordown.com/news/industry/uk-motorcycle-sales-end-gloomy-year-new-low-decembe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mcia.co.uk/newsstory/mciasecured" TargetMode="External"/><Relationship Id="rId17" Type="http://schemas.openxmlformats.org/officeDocument/2006/relationships/hyperlink" Target="https://www.visordown.com/news/industry/motorbike-sales-slump-ahead-brexit" TargetMode="External"/><Relationship Id="rId2" Type="http://schemas.openxmlformats.org/officeDocument/2006/relationships/numbering" Target="numbering.xml"/><Relationship Id="rId16" Type="http://schemas.openxmlformats.org/officeDocument/2006/relationships/hyperlink" Target="http://home.bt.com/lifestyle/motoring/motoring-news/uk-motorcycle-industry-worth-53bn-1136397700510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bisworld.co.uk/industry-trends/market-research-reports/manufacturing/manufacture-of-other-transport-equipment/motorcycle-manufacturing.html" TargetMode="External"/><Relationship Id="rId5" Type="http://schemas.openxmlformats.org/officeDocument/2006/relationships/webSettings" Target="webSettings.xml"/><Relationship Id="rId15" Type="http://schemas.openxmlformats.org/officeDocument/2006/relationships/hyperlink" Target="http://www.mcia.co.uk/newsstory/vnukjan01" TargetMode="External"/><Relationship Id="rId10" Type="http://schemas.openxmlformats.org/officeDocument/2006/relationships/hyperlink" Target="https://www.visordown.com/news/industry/uk-motorcycle-sales-continue-grow"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lassicbikehistory.com/bike-features/the-british-motorcycle-industry-is-dead/" TargetMode="External"/><Relationship Id="rId14" Type="http://schemas.openxmlformats.org/officeDocument/2006/relationships/hyperlink" Target="http://www.mcia.co.uk/newsstory/registration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55CF5-2B9F-4535-A54A-CD2DA09A6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1904</Words>
  <Characters>10859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2019-03-03T14:02:00Z</dcterms:created>
  <dcterms:modified xsi:type="dcterms:W3CDTF">2019-03-03T14:02:00Z</dcterms:modified>
</cp:coreProperties>
</file>